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60" w:rsidRPr="00EC3D29" w:rsidRDefault="00EC3D29" w:rsidP="00EC3D29">
      <w:pPr>
        <w:jc w:val="center"/>
        <w:rPr>
          <w:sz w:val="28"/>
          <w:szCs w:val="28"/>
        </w:rPr>
      </w:pPr>
      <w:r w:rsidRPr="00EC3D29">
        <w:rPr>
          <w:rFonts w:hint="eastAsia"/>
          <w:sz w:val="28"/>
          <w:szCs w:val="28"/>
        </w:rPr>
        <w:t>入札書別紙</w:t>
      </w:r>
    </w:p>
    <w:p w:rsidR="00EC3D29" w:rsidRDefault="00EC3D29"/>
    <w:p w:rsidR="00EC3D29" w:rsidRDefault="00EC3D29">
      <w:r>
        <w:rPr>
          <w:rFonts w:hint="eastAsia"/>
        </w:rPr>
        <w:t>基本料金及び従量料金の単価は、当該契約期間中において固定の単価を記載すること。</w:t>
      </w:r>
    </w:p>
    <w:p w:rsidR="00EC3D29" w:rsidRDefault="00EC3D29"/>
    <w:p w:rsidR="00EC3D29" w:rsidRDefault="00E6329E">
      <w:r>
        <w:rPr>
          <w:rFonts w:hint="eastAsia"/>
        </w:rPr>
        <w:t>①毎月のガス</w:t>
      </w:r>
      <w:r w:rsidR="00EC3D29">
        <w:rPr>
          <w:rFonts w:hint="eastAsia"/>
        </w:rPr>
        <w:t>料金の計算方法</w:t>
      </w:r>
    </w:p>
    <w:p w:rsidR="00EC3D29" w:rsidRPr="00E6329E" w:rsidRDefault="00EC3D29"/>
    <w:p w:rsidR="00EC3D29" w:rsidRDefault="00EC3D29"/>
    <w:p w:rsidR="00EC3D29" w:rsidRDefault="00EC3D29"/>
    <w:p w:rsidR="00EC3D29" w:rsidRDefault="00EC3D29"/>
    <w:p w:rsidR="00EC3D29" w:rsidRDefault="00EC3D29">
      <w:r>
        <w:rPr>
          <w:rFonts w:hint="eastAsia"/>
        </w:rPr>
        <w:t>②基本料金の計算方法と単価</w:t>
      </w:r>
    </w:p>
    <w:p w:rsidR="00EC3D29" w:rsidRDefault="00EC3D29"/>
    <w:p w:rsidR="00EC3D29" w:rsidRDefault="00EC3D29"/>
    <w:p w:rsidR="00EC3D29" w:rsidRDefault="00EC3D29"/>
    <w:p w:rsidR="00EC3D29" w:rsidRDefault="00EC3D29"/>
    <w:p w:rsidR="00EC3D29" w:rsidRDefault="00EC3D29">
      <w:r>
        <w:rPr>
          <w:rFonts w:hint="eastAsia"/>
        </w:rPr>
        <w:t>③従量料金の計算方法と単価</w:t>
      </w:r>
    </w:p>
    <w:p w:rsidR="00EC3D29" w:rsidRDefault="00EC3D29"/>
    <w:p w:rsidR="00EC3D29" w:rsidRDefault="00EC3D29"/>
    <w:p w:rsidR="00EC3D29" w:rsidRDefault="00EC3D29"/>
    <w:p w:rsidR="00EC3D29" w:rsidRDefault="00EC3D29"/>
    <w:p w:rsidR="00EC3D29" w:rsidRDefault="00E6329E">
      <w:r>
        <w:rPr>
          <w:rFonts w:hint="eastAsia"/>
        </w:rPr>
        <w:t>④予定ガス使用量と実際ガス使用量との乖離が生じた場合の精算金</w:t>
      </w:r>
      <w:r w:rsidR="00E66F6C">
        <w:rPr>
          <w:rFonts w:hint="eastAsia"/>
        </w:rPr>
        <w:t>等について契約で定め</w:t>
      </w:r>
      <w:r w:rsidR="0030709D">
        <w:rPr>
          <w:rFonts w:hint="eastAsia"/>
        </w:rPr>
        <w:t>がある場合、そ</w:t>
      </w:r>
      <w:bookmarkStart w:id="0" w:name="_GoBack"/>
      <w:bookmarkEnd w:id="0"/>
      <w:r>
        <w:rPr>
          <w:rFonts w:hint="eastAsia"/>
        </w:rPr>
        <w:t>の取扱について記載下さい。</w:t>
      </w:r>
    </w:p>
    <w:p w:rsidR="00E6329E" w:rsidRDefault="00E6329E"/>
    <w:p w:rsidR="00E6329E" w:rsidRDefault="00E6329E"/>
    <w:p w:rsidR="00E6329E" w:rsidRDefault="00E6329E"/>
    <w:p w:rsidR="00E6329E" w:rsidRDefault="00E6329E"/>
    <w:sectPr w:rsidR="00E632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2F"/>
    <w:rsid w:val="001B0660"/>
    <w:rsid w:val="0030709D"/>
    <w:rsid w:val="004B0B2F"/>
    <w:rsid w:val="00E6329E"/>
    <w:rsid w:val="00E66F6C"/>
    <w:rsid w:val="00E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PC079</dc:creator>
  <cp:keywords/>
  <dc:description/>
  <cp:lastModifiedBy>PC079</cp:lastModifiedBy>
  <cp:revision>4</cp:revision>
  <cp:lastPrinted>2018-07-03T03:22:00Z</cp:lastPrinted>
  <dcterms:created xsi:type="dcterms:W3CDTF">2018-07-03T03:20:00Z</dcterms:created>
  <dcterms:modified xsi:type="dcterms:W3CDTF">2020-08-24T00:01:00Z</dcterms:modified>
</cp:coreProperties>
</file>